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66" w:rsidRDefault="00F11666" w:rsidP="00F11666">
      <w:pPr>
        <w:pStyle w:val="a3"/>
        <w:rPr>
          <w:sz w:val="20"/>
        </w:rPr>
      </w:pPr>
      <w:bookmarkStart w:id="0" w:name="_GoBack"/>
      <w:bookmarkEnd w:id="0"/>
    </w:p>
    <w:p w:rsidR="00F11666" w:rsidRDefault="00F11666" w:rsidP="00F11666">
      <w:pPr>
        <w:pStyle w:val="a3"/>
        <w:rPr>
          <w:sz w:val="20"/>
        </w:rPr>
      </w:pPr>
    </w:p>
    <w:p w:rsidR="00F11666" w:rsidRDefault="00F11666" w:rsidP="00F11666">
      <w:pPr>
        <w:pStyle w:val="a3"/>
        <w:rPr>
          <w:sz w:val="20"/>
        </w:rPr>
      </w:pPr>
    </w:p>
    <w:p w:rsidR="00F11666" w:rsidRDefault="00F11666" w:rsidP="00F11666">
      <w:pPr>
        <w:pStyle w:val="a3"/>
        <w:rPr>
          <w:sz w:val="20"/>
        </w:rPr>
      </w:pPr>
    </w:p>
    <w:p w:rsidR="00F11666" w:rsidRDefault="00F11666" w:rsidP="00F11666">
      <w:pPr>
        <w:pStyle w:val="a3"/>
        <w:rPr>
          <w:sz w:val="20"/>
        </w:rPr>
      </w:pPr>
    </w:p>
    <w:p w:rsidR="00F11666" w:rsidRDefault="00F11666" w:rsidP="00F11666">
      <w:pPr>
        <w:pStyle w:val="a3"/>
        <w:rPr>
          <w:sz w:val="20"/>
        </w:rPr>
      </w:pPr>
    </w:p>
    <w:p w:rsidR="00F11666" w:rsidRDefault="00F11666" w:rsidP="00F11666">
      <w:pPr>
        <w:pStyle w:val="a3"/>
        <w:rPr>
          <w:sz w:val="20"/>
        </w:rPr>
      </w:pPr>
    </w:p>
    <w:p w:rsidR="00F11666" w:rsidRDefault="00F11666" w:rsidP="00F11666">
      <w:pPr>
        <w:pStyle w:val="a3"/>
        <w:rPr>
          <w:sz w:val="20"/>
        </w:rPr>
      </w:pPr>
    </w:p>
    <w:p w:rsidR="00F11666" w:rsidRDefault="00F11666" w:rsidP="00F11666">
      <w:pPr>
        <w:pStyle w:val="a3"/>
        <w:rPr>
          <w:sz w:val="20"/>
        </w:rPr>
      </w:pPr>
    </w:p>
    <w:p w:rsidR="00F11666" w:rsidRDefault="00F11666" w:rsidP="00F11666">
      <w:pPr>
        <w:pStyle w:val="a3"/>
        <w:rPr>
          <w:sz w:val="20"/>
        </w:rPr>
      </w:pPr>
    </w:p>
    <w:p w:rsidR="00F11666" w:rsidRDefault="00F11666" w:rsidP="00F11666">
      <w:pPr>
        <w:pStyle w:val="a3"/>
        <w:rPr>
          <w:sz w:val="20"/>
        </w:rPr>
      </w:pPr>
    </w:p>
    <w:p w:rsidR="00F11666" w:rsidRDefault="00F11666" w:rsidP="00F11666">
      <w:pPr>
        <w:pStyle w:val="a3"/>
        <w:rPr>
          <w:sz w:val="20"/>
        </w:rPr>
      </w:pPr>
    </w:p>
    <w:p w:rsidR="00F11666" w:rsidRDefault="00F11666" w:rsidP="00F11666">
      <w:pPr>
        <w:pStyle w:val="a3"/>
        <w:rPr>
          <w:sz w:val="20"/>
        </w:rPr>
      </w:pPr>
    </w:p>
    <w:p w:rsidR="00F11666" w:rsidRDefault="00F11666" w:rsidP="00F11666">
      <w:pPr>
        <w:pStyle w:val="a3"/>
        <w:spacing w:before="6"/>
        <w:rPr>
          <w:sz w:val="29"/>
        </w:rPr>
      </w:pPr>
    </w:p>
    <w:p w:rsidR="00F11666" w:rsidRDefault="00F11666" w:rsidP="00F11666">
      <w:pPr>
        <w:pStyle w:val="2"/>
        <w:spacing w:before="83"/>
        <w:ind w:left="555" w:right="413"/>
      </w:pPr>
      <w:bookmarkStart w:id="1" w:name="ПОЛИТИКА"/>
      <w:bookmarkEnd w:id="1"/>
      <w:r>
        <w:t>ПОЛИТИКА</w:t>
      </w:r>
    </w:p>
    <w:p w:rsidR="00F11666" w:rsidRDefault="00F11666" w:rsidP="00F11666">
      <w:pPr>
        <w:pStyle w:val="4"/>
        <w:spacing w:before="65"/>
        <w:ind w:right="411"/>
      </w:pPr>
      <w:bookmarkStart w:id="2" w:name="обработки_и_защиты_персональных_данных"/>
      <w:bookmarkEnd w:id="2"/>
      <w:r>
        <w:t>обработки и защиты персональных данных</w:t>
      </w:r>
    </w:p>
    <w:p w:rsidR="00F11666" w:rsidRDefault="00F11666" w:rsidP="00F11666">
      <w:pPr>
        <w:spacing w:before="201" w:line="360" w:lineRule="auto"/>
        <w:ind w:left="555" w:right="412"/>
        <w:jc w:val="center"/>
        <w:rPr>
          <w:sz w:val="28"/>
        </w:rPr>
      </w:pPr>
      <w:bookmarkStart w:id="3" w:name="Муниципального_автономного_учреждения_ку"/>
      <w:bookmarkEnd w:id="3"/>
      <w:r>
        <w:rPr>
          <w:sz w:val="28"/>
        </w:rPr>
        <w:t xml:space="preserve">Муниципального автономного учреждения </w:t>
      </w:r>
    </w:p>
    <w:p w:rsidR="00F11666" w:rsidRDefault="00F11666" w:rsidP="00F11666">
      <w:pPr>
        <w:pStyle w:val="a3"/>
        <w:spacing w:line="360" w:lineRule="auto"/>
        <w:jc w:val="center"/>
        <w:rPr>
          <w:sz w:val="30"/>
        </w:rPr>
      </w:pPr>
      <w:r>
        <w:rPr>
          <w:sz w:val="30"/>
        </w:rPr>
        <w:t>Купинского района</w:t>
      </w:r>
    </w:p>
    <w:p w:rsidR="00F11666" w:rsidRDefault="00F11666" w:rsidP="00F11666">
      <w:pPr>
        <w:pStyle w:val="a3"/>
        <w:spacing w:line="360" w:lineRule="auto"/>
        <w:jc w:val="center"/>
        <w:rPr>
          <w:sz w:val="30"/>
        </w:rPr>
      </w:pPr>
      <w:r>
        <w:rPr>
          <w:sz w:val="30"/>
        </w:rPr>
        <w:t>«Районный Дворец культуры»</w:t>
      </w:r>
    </w:p>
    <w:p w:rsidR="00F11666" w:rsidRDefault="00F11666" w:rsidP="00F11666">
      <w:pPr>
        <w:pStyle w:val="a3"/>
        <w:spacing w:line="360" w:lineRule="auto"/>
        <w:jc w:val="center"/>
        <w:rPr>
          <w:sz w:val="30"/>
        </w:rPr>
      </w:pPr>
      <w:r>
        <w:rPr>
          <w:sz w:val="30"/>
        </w:rPr>
        <w:t>(МАУ РДК)</w:t>
      </w:r>
    </w:p>
    <w:p w:rsidR="00F11666" w:rsidRDefault="00F11666" w:rsidP="00F11666">
      <w:pPr>
        <w:pStyle w:val="a3"/>
        <w:spacing w:line="360" w:lineRule="auto"/>
        <w:rPr>
          <w:sz w:val="30"/>
        </w:rPr>
      </w:pPr>
    </w:p>
    <w:p w:rsidR="00F11666" w:rsidRDefault="00F11666" w:rsidP="00F11666">
      <w:pPr>
        <w:pStyle w:val="a3"/>
        <w:rPr>
          <w:sz w:val="30"/>
        </w:rPr>
      </w:pPr>
    </w:p>
    <w:p w:rsidR="00F11666" w:rsidRDefault="00F11666" w:rsidP="00F11666">
      <w:pPr>
        <w:pStyle w:val="a3"/>
        <w:rPr>
          <w:sz w:val="30"/>
        </w:rPr>
      </w:pPr>
    </w:p>
    <w:p w:rsidR="00F11666" w:rsidRDefault="00F11666" w:rsidP="00F11666">
      <w:pPr>
        <w:pStyle w:val="a3"/>
        <w:rPr>
          <w:sz w:val="30"/>
        </w:rPr>
      </w:pPr>
    </w:p>
    <w:p w:rsidR="00F11666" w:rsidRDefault="00F11666" w:rsidP="00F11666">
      <w:pPr>
        <w:pStyle w:val="a3"/>
        <w:rPr>
          <w:sz w:val="30"/>
        </w:rPr>
      </w:pPr>
    </w:p>
    <w:p w:rsidR="00F11666" w:rsidRDefault="00F11666" w:rsidP="00F11666">
      <w:pPr>
        <w:pStyle w:val="a3"/>
        <w:rPr>
          <w:sz w:val="30"/>
        </w:rPr>
      </w:pPr>
    </w:p>
    <w:p w:rsidR="00F11666" w:rsidRDefault="00F11666" w:rsidP="00F11666">
      <w:pPr>
        <w:pStyle w:val="a3"/>
        <w:rPr>
          <w:sz w:val="30"/>
        </w:rPr>
      </w:pPr>
    </w:p>
    <w:p w:rsidR="00F11666" w:rsidRDefault="00F11666" w:rsidP="00F11666">
      <w:pPr>
        <w:pStyle w:val="a3"/>
        <w:rPr>
          <w:sz w:val="30"/>
        </w:rPr>
      </w:pPr>
    </w:p>
    <w:p w:rsidR="00F11666" w:rsidRDefault="00F11666" w:rsidP="00F11666">
      <w:pPr>
        <w:pStyle w:val="a3"/>
        <w:rPr>
          <w:sz w:val="30"/>
        </w:rPr>
      </w:pPr>
    </w:p>
    <w:p w:rsidR="00F11666" w:rsidRDefault="00F11666" w:rsidP="00F11666">
      <w:pPr>
        <w:pStyle w:val="a3"/>
        <w:rPr>
          <w:sz w:val="30"/>
        </w:rPr>
      </w:pPr>
    </w:p>
    <w:p w:rsidR="00F11666" w:rsidRDefault="00F11666" w:rsidP="00F11666">
      <w:pPr>
        <w:pStyle w:val="a3"/>
        <w:rPr>
          <w:sz w:val="30"/>
        </w:rPr>
      </w:pPr>
    </w:p>
    <w:p w:rsidR="00F11666" w:rsidRDefault="00F11666" w:rsidP="00F11666">
      <w:pPr>
        <w:pStyle w:val="a3"/>
        <w:rPr>
          <w:sz w:val="30"/>
        </w:rPr>
      </w:pPr>
    </w:p>
    <w:p w:rsidR="00F11666" w:rsidRDefault="00F11666" w:rsidP="00F11666">
      <w:pPr>
        <w:pStyle w:val="a3"/>
        <w:rPr>
          <w:sz w:val="30"/>
        </w:rPr>
      </w:pPr>
    </w:p>
    <w:p w:rsidR="00F11666" w:rsidRDefault="00F11666" w:rsidP="00F11666">
      <w:pPr>
        <w:pStyle w:val="a3"/>
        <w:spacing w:before="5"/>
        <w:rPr>
          <w:sz w:val="42"/>
        </w:rPr>
      </w:pPr>
    </w:p>
    <w:p w:rsidR="00A16A68" w:rsidRDefault="00A16A68" w:rsidP="00F11666">
      <w:pPr>
        <w:pStyle w:val="a3"/>
        <w:ind w:left="376" w:right="551"/>
        <w:jc w:val="center"/>
      </w:pPr>
    </w:p>
    <w:p w:rsidR="00A16A68" w:rsidRDefault="00A16A68" w:rsidP="00F11666">
      <w:pPr>
        <w:pStyle w:val="a3"/>
        <w:ind w:left="376" w:right="551"/>
        <w:jc w:val="center"/>
      </w:pPr>
    </w:p>
    <w:p w:rsidR="00A16A68" w:rsidRDefault="00A16A68" w:rsidP="00F11666">
      <w:pPr>
        <w:pStyle w:val="a3"/>
        <w:ind w:left="376" w:right="551"/>
        <w:jc w:val="center"/>
      </w:pPr>
    </w:p>
    <w:p w:rsidR="00F11666" w:rsidRDefault="00F11666" w:rsidP="00F11666">
      <w:pPr>
        <w:pStyle w:val="a3"/>
        <w:ind w:left="376" w:right="551"/>
        <w:jc w:val="center"/>
      </w:pPr>
      <w:r>
        <w:t>г. Купино</w:t>
      </w:r>
    </w:p>
    <w:p w:rsidR="00F11666" w:rsidRDefault="00F11666" w:rsidP="00F11666">
      <w:pPr>
        <w:jc w:val="center"/>
        <w:sectPr w:rsidR="00F11666" w:rsidSect="00E91737">
          <w:pgSz w:w="11910" w:h="16840"/>
          <w:pgMar w:top="1160" w:right="853" w:bottom="280" w:left="900" w:header="720" w:footer="720" w:gutter="0"/>
          <w:cols w:space="720"/>
        </w:sectPr>
      </w:pPr>
    </w:p>
    <w:p w:rsidR="00F11666" w:rsidRDefault="00F11666" w:rsidP="00F11666">
      <w:pPr>
        <w:pStyle w:val="5"/>
        <w:numPr>
          <w:ilvl w:val="0"/>
          <w:numId w:val="3"/>
        </w:numPr>
        <w:spacing w:before="74"/>
        <w:jc w:val="center"/>
      </w:pPr>
      <w:r>
        <w:lastRenderedPageBreak/>
        <w:t>ОБЩИЕ ПОЛОЖЕНИЯ</w:t>
      </w:r>
    </w:p>
    <w:p w:rsidR="00F11666" w:rsidRDefault="00F11666" w:rsidP="00F11666">
      <w:pPr>
        <w:pStyle w:val="a3"/>
        <w:spacing w:before="4"/>
        <w:rPr>
          <w:b/>
          <w:sz w:val="22"/>
        </w:rPr>
      </w:pPr>
    </w:p>
    <w:p w:rsidR="00F11666" w:rsidRDefault="00F11666" w:rsidP="00F11666">
      <w:pPr>
        <w:pStyle w:val="a5"/>
        <w:numPr>
          <w:ilvl w:val="1"/>
          <w:numId w:val="1"/>
        </w:numPr>
        <w:tabs>
          <w:tab w:val="left" w:pos="1511"/>
        </w:tabs>
        <w:spacing w:line="276" w:lineRule="auto"/>
        <w:ind w:right="548" w:firstLine="708"/>
        <w:rPr>
          <w:sz w:val="24"/>
        </w:rPr>
      </w:pPr>
      <w:r>
        <w:rPr>
          <w:sz w:val="24"/>
        </w:rPr>
        <w:t>В целях гарантирования выполнения норм федерального законодательства в полном объеме МАУ РДК (далее – Оператор) считает своими задачами соблюдение принципов законности, справедливости и конфиденциальности при обработке персональных данных, а также обеспечение безопасности процессов 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обработки.</w:t>
      </w:r>
    </w:p>
    <w:p w:rsidR="00F11666" w:rsidRDefault="00F11666" w:rsidP="00F11666">
      <w:pPr>
        <w:pStyle w:val="a5"/>
        <w:numPr>
          <w:ilvl w:val="1"/>
          <w:numId w:val="1"/>
        </w:numPr>
        <w:tabs>
          <w:tab w:val="left" w:pos="1511"/>
        </w:tabs>
        <w:spacing w:before="120"/>
        <w:ind w:left="1510"/>
        <w:rPr>
          <w:sz w:val="24"/>
        </w:rPr>
      </w:pPr>
      <w:r>
        <w:rPr>
          <w:sz w:val="24"/>
        </w:rPr>
        <w:t>Настоящая Политика в области обработки и защиты персональных данных в</w:t>
      </w:r>
      <w:r>
        <w:rPr>
          <w:spacing w:val="9"/>
          <w:sz w:val="24"/>
        </w:rPr>
        <w:t xml:space="preserve"> </w:t>
      </w:r>
      <w:r>
        <w:rPr>
          <w:sz w:val="24"/>
        </w:rPr>
        <w:t>МАУ РДК</w:t>
      </w:r>
    </w:p>
    <w:p w:rsidR="00F11666" w:rsidRDefault="00F11666" w:rsidP="00F11666">
      <w:pPr>
        <w:pStyle w:val="a3"/>
        <w:spacing w:before="42" w:line="276" w:lineRule="auto"/>
        <w:ind w:left="375" w:right="549"/>
        <w:jc w:val="both"/>
      </w:pPr>
      <w:r>
        <w:t xml:space="preserve"> (далее – Политика) характеризуется следующими признаками:</w:t>
      </w:r>
    </w:p>
    <w:p w:rsidR="00F11666" w:rsidRDefault="00F11666" w:rsidP="00F11666">
      <w:pPr>
        <w:pStyle w:val="a5"/>
        <w:numPr>
          <w:ilvl w:val="2"/>
          <w:numId w:val="1"/>
        </w:numPr>
        <w:tabs>
          <w:tab w:val="left" w:pos="2039"/>
        </w:tabs>
        <w:spacing w:before="120" w:line="276" w:lineRule="auto"/>
        <w:ind w:right="550" w:firstLine="1056"/>
        <w:rPr>
          <w:sz w:val="24"/>
        </w:rPr>
      </w:pPr>
      <w:r>
        <w:rPr>
          <w:sz w:val="24"/>
        </w:rPr>
        <w:t>Разработана в целях обеспечения реализации требований законодательства РФ в области обработки персональных данных субъектов 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данных.</w:t>
      </w:r>
    </w:p>
    <w:p w:rsidR="00F11666" w:rsidRDefault="00F11666" w:rsidP="00F11666">
      <w:pPr>
        <w:pStyle w:val="a5"/>
        <w:numPr>
          <w:ilvl w:val="2"/>
          <w:numId w:val="1"/>
        </w:numPr>
        <w:tabs>
          <w:tab w:val="left" w:pos="2039"/>
        </w:tabs>
        <w:spacing w:before="120" w:line="276" w:lineRule="auto"/>
        <w:ind w:right="549" w:firstLine="1056"/>
        <w:rPr>
          <w:sz w:val="24"/>
        </w:rPr>
      </w:pPr>
      <w:r>
        <w:rPr>
          <w:sz w:val="24"/>
        </w:rPr>
        <w:t>Раскрывает основные категории персональных данных, обрабатываемых оператором, цели, способы и принципы обработки оператором персональных данных, права и обязанности оператора при обработке персональных данных, права субъектов персональных данных, а также включает перечень мер, применяемых оператором в целях обеспечения безопасности персональных данных при 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обработке.</w:t>
      </w:r>
    </w:p>
    <w:p w:rsidR="00F11666" w:rsidRDefault="00F11666" w:rsidP="00F11666">
      <w:pPr>
        <w:pStyle w:val="a5"/>
        <w:numPr>
          <w:ilvl w:val="2"/>
          <w:numId w:val="1"/>
        </w:numPr>
        <w:tabs>
          <w:tab w:val="left" w:pos="2039"/>
        </w:tabs>
        <w:spacing w:before="119" w:line="276" w:lineRule="auto"/>
        <w:ind w:right="551" w:firstLine="1056"/>
        <w:rPr>
          <w:sz w:val="24"/>
        </w:rPr>
      </w:pPr>
      <w:r>
        <w:rPr>
          <w:sz w:val="24"/>
        </w:rPr>
        <w:t>Является общедоступным документом, декларирующим концептуальные основы деятельности оператора при обработке 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данных.</w:t>
      </w:r>
    </w:p>
    <w:p w:rsidR="00F11666" w:rsidRDefault="00F11666" w:rsidP="00F11666">
      <w:pPr>
        <w:pStyle w:val="5"/>
        <w:numPr>
          <w:ilvl w:val="0"/>
          <w:numId w:val="3"/>
        </w:numPr>
        <w:spacing w:before="122"/>
        <w:jc w:val="center"/>
      </w:pPr>
      <w:r>
        <w:t>ИНФОРМАЦИЯ ОБ ОПЕРАТОРЕ</w:t>
      </w:r>
    </w:p>
    <w:p w:rsidR="00F11666" w:rsidRDefault="00F11666" w:rsidP="00F11666">
      <w:pPr>
        <w:pStyle w:val="a3"/>
        <w:spacing w:before="2"/>
        <w:rPr>
          <w:b/>
          <w:sz w:val="22"/>
        </w:rPr>
      </w:pP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511"/>
        </w:tabs>
        <w:ind w:left="1134"/>
        <w:rPr>
          <w:sz w:val="24"/>
        </w:rPr>
      </w:pPr>
      <w:r>
        <w:rPr>
          <w:sz w:val="24"/>
        </w:rPr>
        <w:t xml:space="preserve">  </w:t>
      </w:r>
      <w:r w:rsidRPr="004D4CA2">
        <w:rPr>
          <w:sz w:val="24"/>
        </w:rPr>
        <w:t>Наименование:</w:t>
      </w:r>
      <w:r w:rsidRPr="004D4CA2">
        <w:rPr>
          <w:spacing w:val="19"/>
          <w:sz w:val="24"/>
        </w:rPr>
        <w:t xml:space="preserve"> </w:t>
      </w:r>
      <w:r w:rsidRPr="004D4CA2">
        <w:rPr>
          <w:sz w:val="24"/>
        </w:rPr>
        <w:t>Муниципальное</w:t>
      </w:r>
      <w:r w:rsidRPr="004D4CA2">
        <w:rPr>
          <w:spacing w:val="19"/>
          <w:sz w:val="24"/>
        </w:rPr>
        <w:t xml:space="preserve"> </w:t>
      </w:r>
      <w:r w:rsidRPr="004D4CA2">
        <w:rPr>
          <w:sz w:val="24"/>
        </w:rPr>
        <w:t>автономное</w:t>
      </w:r>
      <w:r w:rsidRPr="004D4CA2">
        <w:rPr>
          <w:spacing w:val="16"/>
          <w:sz w:val="24"/>
        </w:rPr>
        <w:t xml:space="preserve"> </w:t>
      </w:r>
      <w:r w:rsidRPr="004D4CA2">
        <w:rPr>
          <w:sz w:val="24"/>
        </w:rPr>
        <w:t>учреждение</w:t>
      </w:r>
      <w:r w:rsidRPr="004D4CA2">
        <w:rPr>
          <w:spacing w:val="19"/>
          <w:sz w:val="24"/>
        </w:rPr>
        <w:t xml:space="preserve"> </w:t>
      </w:r>
      <w:r>
        <w:rPr>
          <w:sz w:val="24"/>
        </w:rPr>
        <w:t>Купинского района «Районный Дворец культуры» (МАУ РДК)</w:t>
      </w:r>
    </w:p>
    <w:p w:rsidR="00F11666" w:rsidRPr="004D4CA2" w:rsidRDefault="00F11666" w:rsidP="00F11666">
      <w:pPr>
        <w:pStyle w:val="a5"/>
        <w:numPr>
          <w:ilvl w:val="1"/>
          <w:numId w:val="3"/>
        </w:numPr>
        <w:tabs>
          <w:tab w:val="left" w:pos="1511"/>
        </w:tabs>
        <w:ind w:left="1134"/>
        <w:rPr>
          <w:sz w:val="24"/>
        </w:rPr>
      </w:pPr>
      <w:r>
        <w:rPr>
          <w:sz w:val="24"/>
        </w:rPr>
        <w:t xml:space="preserve"> ИНН 5429108201</w:t>
      </w:r>
    </w:p>
    <w:p w:rsidR="00F11666" w:rsidRDefault="00F11666" w:rsidP="00F11666">
      <w:pPr>
        <w:pStyle w:val="a3"/>
        <w:spacing w:line="276" w:lineRule="auto"/>
        <w:ind w:left="567" w:right="644" w:firstLine="142"/>
      </w:pPr>
      <w:r>
        <w:t xml:space="preserve"> 2.3.    Фактический адрес: 632735, Новосибирская обл., г. Купино, ул. Советов, 89</w:t>
      </w:r>
    </w:p>
    <w:p w:rsidR="00F11666" w:rsidRDefault="00F11666" w:rsidP="00F11666">
      <w:pPr>
        <w:pStyle w:val="a3"/>
        <w:spacing w:line="276" w:lineRule="auto"/>
        <w:ind w:left="567" w:right="644" w:firstLine="142"/>
      </w:pPr>
      <w:r>
        <w:t xml:space="preserve"> 2.4 . Тел.: 8(38358) 23-021</w:t>
      </w:r>
    </w:p>
    <w:p w:rsidR="00F11666" w:rsidRDefault="00F11666" w:rsidP="00F11666">
      <w:pPr>
        <w:pStyle w:val="a3"/>
        <w:rPr>
          <w:sz w:val="26"/>
        </w:rPr>
      </w:pPr>
    </w:p>
    <w:p w:rsidR="00F11666" w:rsidRDefault="00F11666" w:rsidP="00F11666">
      <w:pPr>
        <w:pStyle w:val="a3"/>
        <w:spacing w:before="7"/>
        <w:rPr>
          <w:sz w:val="29"/>
        </w:rPr>
      </w:pPr>
    </w:p>
    <w:p w:rsidR="00F11666" w:rsidRDefault="00F11666" w:rsidP="00F11666">
      <w:pPr>
        <w:pStyle w:val="5"/>
        <w:numPr>
          <w:ilvl w:val="0"/>
          <w:numId w:val="3"/>
        </w:numPr>
        <w:jc w:val="center"/>
      </w:pPr>
      <w:r>
        <w:t>ПРАВОВЫЕ ОСНОВАНИЯ ОБРАБОТКИ ПЕРСОНАЛЬНЫХ ДАННЫХ</w:t>
      </w:r>
    </w:p>
    <w:p w:rsidR="00F11666" w:rsidRDefault="00F11666" w:rsidP="00F11666">
      <w:pPr>
        <w:pStyle w:val="a3"/>
        <w:spacing w:before="3"/>
        <w:rPr>
          <w:b/>
          <w:sz w:val="22"/>
        </w:rPr>
      </w:pPr>
    </w:p>
    <w:p w:rsidR="00F11666" w:rsidRPr="004D4CA2" w:rsidRDefault="00F11666" w:rsidP="00F11666">
      <w:pPr>
        <w:pStyle w:val="a5"/>
        <w:numPr>
          <w:ilvl w:val="1"/>
          <w:numId w:val="3"/>
        </w:numPr>
        <w:tabs>
          <w:tab w:val="left" w:pos="1511"/>
        </w:tabs>
        <w:spacing w:line="276" w:lineRule="auto"/>
        <w:ind w:right="549"/>
        <w:rPr>
          <w:sz w:val="24"/>
        </w:rPr>
      </w:pPr>
      <w:r>
        <w:rPr>
          <w:sz w:val="24"/>
        </w:rPr>
        <w:t xml:space="preserve">    </w:t>
      </w:r>
      <w:r w:rsidRPr="004D4CA2">
        <w:rPr>
          <w:sz w:val="24"/>
        </w:rPr>
        <w:t>Политика Оператора в области обработки персональных данных определяется со следующими нормативными правовыми</w:t>
      </w:r>
      <w:r w:rsidRPr="004D4CA2">
        <w:rPr>
          <w:spacing w:val="-4"/>
          <w:sz w:val="24"/>
        </w:rPr>
        <w:t xml:space="preserve"> </w:t>
      </w:r>
      <w:r w:rsidRPr="004D4CA2">
        <w:rPr>
          <w:sz w:val="24"/>
        </w:rPr>
        <w:t>актами: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039"/>
        </w:tabs>
        <w:spacing w:before="120"/>
        <w:rPr>
          <w:sz w:val="24"/>
        </w:rPr>
      </w:pPr>
      <w:r>
        <w:rPr>
          <w:sz w:val="24"/>
        </w:rPr>
        <w:t>Конституцией Российской Федерации от</w:t>
      </w:r>
      <w:r>
        <w:rPr>
          <w:spacing w:val="-4"/>
          <w:sz w:val="24"/>
        </w:rPr>
        <w:t xml:space="preserve"> </w:t>
      </w:r>
      <w:r>
        <w:rPr>
          <w:sz w:val="24"/>
        </w:rPr>
        <w:t>25.12.1993.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039"/>
        </w:tabs>
        <w:spacing w:before="162"/>
        <w:rPr>
          <w:sz w:val="24"/>
        </w:rPr>
      </w:pPr>
      <w:r>
        <w:rPr>
          <w:sz w:val="24"/>
        </w:rPr>
        <w:t>Трудовым кодексом Российской Федерации от 30.12.2001 №</w:t>
      </w:r>
      <w:r>
        <w:rPr>
          <w:spacing w:val="-8"/>
          <w:sz w:val="24"/>
        </w:rPr>
        <w:t xml:space="preserve"> </w:t>
      </w:r>
      <w:r>
        <w:rPr>
          <w:sz w:val="24"/>
        </w:rPr>
        <w:t>197-ФЗ.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039"/>
        </w:tabs>
        <w:spacing w:before="161"/>
        <w:rPr>
          <w:sz w:val="24"/>
        </w:rPr>
      </w:pPr>
      <w:r>
        <w:rPr>
          <w:sz w:val="24"/>
        </w:rPr>
        <w:t>Гражданским кодексом Российской Федерации от 30.11.1994 №</w:t>
      </w:r>
      <w:r>
        <w:rPr>
          <w:spacing w:val="-7"/>
          <w:sz w:val="24"/>
        </w:rPr>
        <w:t xml:space="preserve"> </w:t>
      </w:r>
      <w:r>
        <w:rPr>
          <w:sz w:val="24"/>
        </w:rPr>
        <w:t>51-ФЗ.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1134"/>
        </w:tabs>
        <w:spacing w:before="162" w:line="276" w:lineRule="auto"/>
        <w:ind w:left="375" w:right="550" w:firstLine="51"/>
        <w:rPr>
          <w:sz w:val="24"/>
        </w:rPr>
      </w:pPr>
      <w:r>
        <w:rPr>
          <w:sz w:val="24"/>
        </w:rPr>
        <w:t>Федеральным законом от 19.12.2005 №160-ФЗ «О ратификации Конвенции Совета Европы о защите физических лиц при автоматизированной обработке персональных данных».</w:t>
      </w:r>
    </w:p>
    <w:p w:rsidR="00F11666" w:rsidRDefault="00F11666" w:rsidP="00F11666">
      <w:pPr>
        <w:spacing w:line="276" w:lineRule="auto"/>
        <w:jc w:val="both"/>
        <w:rPr>
          <w:sz w:val="24"/>
        </w:rPr>
        <w:sectPr w:rsidR="00F11666" w:rsidSect="004D4CA2">
          <w:pgSz w:w="11910" w:h="16840"/>
          <w:pgMar w:top="1160" w:right="711" w:bottom="280" w:left="900" w:header="720" w:footer="720" w:gutter="0"/>
          <w:cols w:space="720"/>
        </w:sectPr>
      </w:pP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039"/>
        </w:tabs>
        <w:spacing w:before="73"/>
        <w:rPr>
          <w:sz w:val="24"/>
        </w:rPr>
      </w:pPr>
      <w:r>
        <w:rPr>
          <w:sz w:val="24"/>
        </w:rPr>
        <w:lastRenderedPageBreak/>
        <w:t>Федеральным законом от 27.07.2006 №152-ФЗ «О 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данных».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1134"/>
          <w:tab w:val="left" w:pos="3760"/>
          <w:tab w:val="left" w:pos="4899"/>
          <w:tab w:val="left" w:pos="5423"/>
          <w:tab w:val="left" w:pos="6803"/>
          <w:tab w:val="left" w:pos="8083"/>
          <w:tab w:val="left" w:pos="8799"/>
        </w:tabs>
        <w:spacing w:before="161" w:line="276" w:lineRule="auto"/>
        <w:ind w:left="375" w:right="548" w:firstLine="51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законом</w:t>
      </w:r>
      <w:r>
        <w:rPr>
          <w:sz w:val="24"/>
        </w:rPr>
        <w:tab/>
        <w:t>от</w:t>
      </w:r>
      <w:r>
        <w:rPr>
          <w:sz w:val="24"/>
        </w:rPr>
        <w:tab/>
        <w:t>27.07.2006</w:t>
      </w:r>
      <w:r>
        <w:rPr>
          <w:sz w:val="24"/>
        </w:rPr>
        <w:tab/>
        <w:t>№149-ФЗ</w:t>
      </w:r>
      <w:r>
        <w:rPr>
          <w:sz w:val="24"/>
        </w:rPr>
        <w:tab/>
        <w:t>«Об</w:t>
      </w:r>
      <w:r>
        <w:rPr>
          <w:sz w:val="24"/>
        </w:rPr>
        <w:tab/>
        <w:t>информации, информационных технологиях и о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информации».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1134"/>
          <w:tab w:val="left" w:pos="3754"/>
          <w:tab w:val="left" w:pos="4887"/>
          <w:tab w:val="left" w:pos="5405"/>
          <w:tab w:val="left" w:pos="6778"/>
          <w:tab w:val="left" w:pos="8050"/>
          <w:tab w:val="left" w:pos="8759"/>
        </w:tabs>
        <w:spacing w:before="120" w:line="276" w:lineRule="auto"/>
        <w:ind w:left="375" w:right="549" w:firstLine="51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законом</w:t>
      </w:r>
      <w:r>
        <w:rPr>
          <w:sz w:val="24"/>
        </w:rPr>
        <w:tab/>
        <w:t>от</w:t>
      </w:r>
      <w:r>
        <w:rPr>
          <w:sz w:val="24"/>
        </w:rPr>
        <w:tab/>
        <w:t>29.11.2010</w:t>
      </w:r>
      <w:r>
        <w:rPr>
          <w:sz w:val="24"/>
        </w:rPr>
        <w:tab/>
        <w:t>№326-ФЗ</w:t>
      </w:r>
      <w:r>
        <w:rPr>
          <w:sz w:val="24"/>
        </w:rPr>
        <w:tab/>
        <w:t>«Об</w:t>
      </w:r>
      <w:r>
        <w:rPr>
          <w:sz w:val="24"/>
        </w:rPr>
        <w:tab/>
      </w:r>
      <w:r>
        <w:rPr>
          <w:spacing w:val="-1"/>
          <w:sz w:val="24"/>
        </w:rPr>
        <w:t xml:space="preserve">обязательном </w:t>
      </w:r>
      <w:r>
        <w:rPr>
          <w:sz w:val="24"/>
        </w:rPr>
        <w:t>медицинском страховании в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1134"/>
        </w:tabs>
        <w:spacing w:before="120" w:line="276" w:lineRule="auto"/>
        <w:ind w:left="375" w:right="548" w:firstLine="51"/>
        <w:rPr>
          <w:sz w:val="24"/>
        </w:rPr>
      </w:pPr>
      <w:r>
        <w:rPr>
          <w:sz w:val="24"/>
        </w:rPr>
        <w:t>Федеральный закон от 21.11.2011 г. № 323-ФЗ «Об основах охраны здоровья граждан в Российской Федерации» 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511"/>
        </w:tabs>
        <w:spacing w:before="120" w:line="276" w:lineRule="auto"/>
        <w:ind w:right="550" w:hanging="29"/>
        <w:rPr>
          <w:sz w:val="24"/>
        </w:rPr>
      </w:pPr>
      <w:r>
        <w:rPr>
          <w:sz w:val="24"/>
        </w:rPr>
        <w:t>Во исполнение настоящей Политики руководящим органом Оператора утверждены следующие локальные нормативные 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акты: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1134"/>
        </w:tabs>
        <w:spacing w:before="120" w:line="276" w:lineRule="auto"/>
        <w:ind w:left="375" w:right="549" w:firstLine="51"/>
        <w:rPr>
          <w:sz w:val="24"/>
        </w:rPr>
      </w:pPr>
      <w:r>
        <w:rPr>
          <w:sz w:val="24"/>
        </w:rPr>
        <w:t>Положение об обработке персональных данных с использованием средств автоматизации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1134"/>
        </w:tabs>
        <w:spacing w:before="120" w:line="276" w:lineRule="auto"/>
        <w:ind w:left="375" w:right="550" w:firstLine="51"/>
        <w:rPr>
          <w:sz w:val="24"/>
        </w:rPr>
      </w:pPr>
      <w:r>
        <w:rPr>
          <w:sz w:val="24"/>
        </w:rPr>
        <w:t>Положение об обработке персональных данных без использования средств автоматизации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039"/>
        </w:tabs>
        <w:spacing w:before="120"/>
        <w:rPr>
          <w:sz w:val="24"/>
        </w:rPr>
      </w:pPr>
      <w:r>
        <w:rPr>
          <w:sz w:val="24"/>
        </w:rPr>
        <w:t>Регламент резервного копирования и восстановления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1134"/>
        </w:tabs>
        <w:spacing w:before="162" w:line="276" w:lineRule="auto"/>
        <w:ind w:left="375" w:right="550" w:firstLine="51"/>
        <w:rPr>
          <w:sz w:val="24"/>
        </w:rPr>
      </w:pPr>
      <w:r>
        <w:rPr>
          <w:sz w:val="24"/>
        </w:rPr>
        <w:t>Модели угроз безопасности персональных данных при их обработке в информационных системах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039"/>
        </w:tabs>
        <w:spacing w:before="120"/>
        <w:rPr>
          <w:sz w:val="24"/>
        </w:rPr>
      </w:pPr>
      <w:r>
        <w:rPr>
          <w:sz w:val="24"/>
        </w:rPr>
        <w:t>Акты определения уровня защищенности 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</w:p>
    <w:p w:rsidR="00F11666" w:rsidRDefault="00F11666" w:rsidP="00F11666">
      <w:pPr>
        <w:pStyle w:val="5"/>
        <w:numPr>
          <w:ilvl w:val="0"/>
          <w:numId w:val="3"/>
        </w:numPr>
        <w:spacing w:before="162"/>
        <w:jc w:val="center"/>
      </w:pPr>
      <w:r>
        <w:t>ЦЕЛИ ОБРАБОТКИ ПЕРСОНАЛЬНЫХ ДАННЫХ</w:t>
      </w:r>
    </w:p>
    <w:p w:rsidR="00F11666" w:rsidRDefault="00F11666" w:rsidP="00F11666">
      <w:pPr>
        <w:pStyle w:val="a3"/>
        <w:spacing w:before="4"/>
        <w:rPr>
          <w:b/>
          <w:sz w:val="22"/>
        </w:rPr>
      </w:pP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ind w:left="1510" w:hanging="1084"/>
        <w:rPr>
          <w:sz w:val="24"/>
        </w:rPr>
      </w:pPr>
      <w:r>
        <w:rPr>
          <w:sz w:val="24"/>
        </w:rPr>
        <w:t>Оператор обрабатывает персональные данные исключительно в следующих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целях: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039"/>
        </w:tabs>
        <w:spacing w:before="162"/>
        <w:rPr>
          <w:sz w:val="24"/>
        </w:rPr>
      </w:pPr>
      <w:r>
        <w:rPr>
          <w:sz w:val="24"/>
        </w:rPr>
        <w:t>Исполнения положений 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1134"/>
        </w:tabs>
        <w:spacing w:before="161" w:line="276" w:lineRule="auto"/>
        <w:ind w:left="375" w:right="549" w:firstLine="51"/>
        <w:rPr>
          <w:sz w:val="24"/>
        </w:rPr>
      </w:pPr>
      <w:r>
        <w:rPr>
          <w:sz w:val="24"/>
        </w:rPr>
        <w:t>Заключения и выполнения обязательств по трудовым договорам и договорам гражданско-правового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039"/>
        </w:tabs>
        <w:spacing w:before="120"/>
        <w:rPr>
          <w:sz w:val="24"/>
        </w:rPr>
      </w:pPr>
      <w:r>
        <w:rPr>
          <w:sz w:val="24"/>
        </w:rPr>
        <w:t>Другие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F11666" w:rsidRDefault="00F11666" w:rsidP="00F11666">
      <w:pPr>
        <w:pStyle w:val="5"/>
        <w:numPr>
          <w:ilvl w:val="0"/>
          <w:numId w:val="3"/>
        </w:numPr>
        <w:spacing w:before="162" w:line="360" w:lineRule="auto"/>
        <w:jc w:val="center"/>
      </w:pPr>
      <w:r>
        <w:t>КАТЕГОРИИ ОБРАБАТЫВАЕМЫХ ПЕРСОНАЛЬНЫХ ДАННЫХ, ИСТОЧНИКИ ИХ ПОЛУЧЕНИЯ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631"/>
        </w:tabs>
        <w:spacing w:before="119" w:line="276" w:lineRule="auto"/>
        <w:ind w:left="426" w:right="551" w:hanging="29"/>
        <w:rPr>
          <w:sz w:val="24"/>
        </w:rPr>
      </w:pPr>
      <w:r>
        <w:rPr>
          <w:sz w:val="24"/>
        </w:rPr>
        <w:t>В информационных системах персональных данных оператора обрабатываются следующие категории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данных: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20"/>
        <w:ind w:left="2158" w:hanging="728"/>
        <w:rPr>
          <w:sz w:val="24"/>
        </w:rPr>
      </w:pPr>
      <w:r>
        <w:rPr>
          <w:sz w:val="24"/>
        </w:rPr>
        <w:t>Персональные данные сотрудников и их близких</w:t>
      </w:r>
      <w:r>
        <w:rPr>
          <w:spacing w:val="-8"/>
          <w:sz w:val="24"/>
        </w:rPr>
        <w:t xml:space="preserve"> </w:t>
      </w:r>
      <w:r>
        <w:rPr>
          <w:sz w:val="24"/>
        </w:rPr>
        <w:t>родственников.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62"/>
        <w:ind w:left="2158" w:hanging="728"/>
        <w:rPr>
          <w:sz w:val="24"/>
        </w:rPr>
      </w:pPr>
      <w:r>
        <w:rPr>
          <w:sz w:val="24"/>
        </w:rPr>
        <w:t>Персональные 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контрагентов.</w:t>
      </w:r>
    </w:p>
    <w:p w:rsidR="00F11666" w:rsidRDefault="00F11666" w:rsidP="00F11666">
      <w:pPr>
        <w:pStyle w:val="5"/>
        <w:numPr>
          <w:ilvl w:val="0"/>
          <w:numId w:val="3"/>
        </w:numPr>
        <w:spacing w:before="162" w:line="360" w:lineRule="auto"/>
        <w:jc w:val="center"/>
      </w:pPr>
      <w:r>
        <w:t>ОСНОВНЫЕ ПРИНЦИПЫ ОБРАБОТКИ, ПЕРЕДАЧИ И ХРАНЕНИЯ ПЕРСОНАЛЬНЫХ ДАННЫХ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19" w:line="276" w:lineRule="auto"/>
        <w:ind w:right="549" w:hanging="312"/>
        <w:rPr>
          <w:sz w:val="24"/>
        </w:rPr>
      </w:pPr>
      <w:r>
        <w:rPr>
          <w:sz w:val="24"/>
        </w:rPr>
        <w:t>Оператор в своей деятельности обеспечивает соблюдение принципов обработки персональных данных, указанных в ст.5 Федерального закона 152-ФЗ «О персональных данных».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21" w:line="276" w:lineRule="auto"/>
        <w:ind w:right="551" w:hanging="312"/>
        <w:rPr>
          <w:sz w:val="24"/>
        </w:rPr>
      </w:pPr>
      <w:r>
        <w:rPr>
          <w:sz w:val="24"/>
        </w:rPr>
        <w:t>Оператор не осуществляет обработку биометрических персональных данных (сведения,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7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27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человека,</w:t>
      </w:r>
    </w:p>
    <w:p w:rsidR="00F11666" w:rsidRDefault="00F11666" w:rsidP="00F11666">
      <w:pPr>
        <w:spacing w:line="276" w:lineRule="auto"/>
        <w:jc w:val="both"/>
        <w:rPr>
          <w:sz w:val="24"/>
        </w:rPr>
        <w:sectPr w:rsidR="00F11666">
          <w:pgSz w:w="11910" w:h="16840"/>
          <w:pgMar w:top="1040" w:right="300" w:bottom="280" w:left="900" w:header="720" w:footer="720" w:gutter="0"/>
          <w:cols w:space="720"/>
        </w:sectPr>
      </w:pPr>
    </w:p>
    <w:p w:rsidR="00F11666" w:rsidRDefault="00F11666" w:rsidP="00F11666">
      <w:pPr>
        <w:pStyle w:val="a3"/>
        <w:spacing w:before="73" w:line="276" w:lineRule="auto"/>
        <w:ind w:left="375" w:right="550"/>
        <w:jc w:val="both"/>
      </w:pPr>
      <w:r>
        <w:lastRenderedPageBreak/>
        <w:t>на основании которых можно установить его личность и которые используются Оператором для установления личности субъекта персональных данных).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20" w:line="276" w:lineRule="auto"/>
        <w:ind w:right="550" w:hanging="312"/>
        <w:rPr>
          <w:sz w:val="24"/>
        </w:rPr>
      </w:pPr>
      <w:r>
        <w:rPr>
          <w:sz w:val="24"/>
        </w:rPr>
        <w:t>Оператор не выполняет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убеждений.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20" w:line="276" w:lineRule="auto"/>
        <w:ind w:right="548" w:hanging="312"/>
        <w:rPr>
          <w:sz w:val="24"/>
        </w:rPr>
      </w:pPr>
      <w:r>
        <w:rPr>
          <w:sz w:val="24"/>
        </w:rPr>
        <w:t>Оператор не производит трансграничную (на территории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20" w:line="276" w:lineRule="auto"/>
        <w:ind w:right="550" w:hanging="312"/>
        <w:rPr>
          <w:sz w:val="24"/>
        </w:rPr>
      </w:pPr>
      <w:r>
        <w:rPr>
          <w:sz w:val="24"/>
        </w:rPr>
        <w:t>Оператором не созданы общедоступные источники персональных данных (справочники, адресные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книги).</w:t>
      </w:r>
    </w:p>
    <w:p w:rsidR="00F11666" w:rsidRDefault="00F11666" w:rsidP="00F11666">
      <w:pPr>
        <w:pStyle w:val="5"/>
        <w:numPr>
          <w:ilvl w:val="0"/>
          <w:numId w:val="3"/>
        </w:numPr>
        <w:spacing w:before="122" w:line="360" w:lineRule="auto"/>
        <w:jc w:val="center"/>
      </w:pPr>
      <w:r>
        <w:t>СВЕДЕНИЯ О ТРЕТЬИХ ЛИЦАХ, УЧАСТВУЮЩИХ В ОБРАБОТКЕ ПЕРСОНАЛЬНЫХ ДАННЫХ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19" w:line="276" w:lineRule="auto"/>
        <w:ind w:right="550" w:hanging="312"/>
        <w:rPr>
          <w:sz w:val="24"/>
        </w:rPr>
      </w:pPr>
      <w:r>
        <w:rPr>
          <w:sz w:val="24"/>
        </w:rPr>
        <w:t>В целях соблюдения законодательства РФ, для достижения целей обработки, а также в интересах и с согласия субъектов персональных данных Оператор в ходе своей деятельности предоставляет персональные данные 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организациям: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19"/>
        <w:ind w:left="2158" w:hanging="728"/>
        <w:rPr>
          <w:sz w:val="24"/>
        </w:rPr>
      </w:pPr>
      <w:r>
        <w:rPr>
          <w:sz w:val="24"/>
        </w:rPr>
        <w:t>Федеральной налоговой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62"/>
        <w:ind w:left="2158" w:hanging="728"/>
        <w:rPr>
          <w:sz w:val="24"/>
        </w:rPr>
      </w:pPr>
      <w:r>
        <w:rPr>
          <w:sz w:val="24"/>
        </w:rPr>
        <w:t>Пенсионному фонду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61"/>
        <w:ind w:left="2158" w:hanging="728"/>
        <w:rPr>
          <w:sz w:val="24"/>
        </w:rPr>
      </w:pPr>
      <w:r>
        <w:rPr>
          <w:sz w:val="24"/>
        </w:rPr>
        <w:t>Сбербанку России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61"/>
        <w:ind w:left="2158" w:hanging="728"/>
        <w:rPr>
          <w:sz w:val="24"/>
        </w:rPr>
      </w:pPr>
      <w:r>
        <w:rPr>
          <w:sz w:val="24"/>
        </w:rPr>
        <w:t>Банку «Левобережный»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62"/>
        <w:ind w:left="2158" w:hanging="728"/>
        <w:rPr>
          <w:sz w:val="24"/>
        </w:rPr>
      </w:pPr>
      <w:r>
        <w:rPr>
          <w:sz w:val="24"/>
        </w:rPr>
        <w:t>Фонду обязательного медицинского страхования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61" w:line="276" w:lineRule="auto"/>
        <w:ind w:left="375" w:right="770" w:firstLine="1056"/>
        <w:rPr>
          <w:sz w:val="24"/>
        </w:rPr>
      </w:pPr>
      <w:r>
        <w:rPr>
          <w:sz w:val="24"/>
        </w:rPr>
        <w:t>Учреждению здравоохранения на территории Новосибирской  области для прохождения медицинских осмотров (диспансеризации и</w:t>
      </w:r>
      <w:r>
        <w:rPr>
          <w:spacing w:val="-7"/>
          <w:sz w:val="24"/>
        </w:rPr>
        <w:t xml:space="preserve"> </w:t>
      </w:r>
      <w:r>
        <w:rPr>
          <w:sz w:val="24"/>
        </w:rPr>
        <w:t>др.)</w:t>
      </w:r>
    </w:p>
    <w:p w:rsidR="00F11666" w:rsidRDefault="00F11666" w:rsidP="00F11666">
      <w:pPr>
        <w:pStyle w:val="5"/>
        <w:numPr>
          <w:ilvl w:val="0"/>
          <w:numId w:val="3"/>
        </w:numPr>
        <w:spacing w:before="121" w:line="360" w:lineRule="auto"/>
        <w:jc w:val="center"/>
      </w:pPr>
      <w:r>
        <w:t>МЕРЫ ПО ОБЕСПЕЧЕНИЮ БЕЗОПАСНОСТИ ПЕРСОНАЛЬНЫХ ДАННЫХ ПРИ ИХ ОБРАБОТКЕ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19" w:line="276" w:lineRule="auto"/>
        <w:ind w:right="549" w:hanging="312"/>
        <w:rPr>
          <w:sz w:val="24"/>
        </w:rPr>
      </w:pPr>
      <w:r>
        <w:rPr>
          <w:sz w:val="24"/>
        </w:rPr>
        <w:t>Оператор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способами: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19"/>
        <w:ind w:left="2158" w:hanging="728"/>
        <w:rPr>
          <w:sz w:val="24"/>
        </w:rPr>
      </w:pPr>
      <w:r>
        <w:rPr>
          <w:sz w:val="24"/>
        </w:rPr>
        <w:t>Назначением ответственных за организацию обработки</w:t>
      </w:r>
      <w:r>
        <w:rPr>
          <w:spacing w:val="31"/>
          <w:sz w:val="24"/>
        </w:rPr>
        <w:t xml:space="preserve"> </w:t>
      </w:r>
      <w:r>
        <w:rPr>
          <w:sz w:val="24"/>
        </w:rPr>
        <w:t>персональных</w:t>
      </w:r>
    </w:p>
    <w:p w:rsidR="00F11666" w:rsidRDefault="00F11666" w:rsidP="00F11666">
      <w:pPr>
        <w:pStyle w:val="a3"/>
        <w:spacing w:before="42"/>
        <w:ind w:left="375"/>
      </w:pPr>
      <w:r>
        <w:t>данных.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61"/>
        <w:ind w:left="2158" w:hanging="728"/>
        <w:rPr>
          <w:sz w:val="24"/>
        </w:rPr>
      </w:pPr>
      <w:r>
        <w:rPr>
          <w:sz w:val="24"/>
        </w:rPr>
        <w:t>Осуществлением внутреннего контроля и/или аудита соответствия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</w:p>
    <w:p w:rsidR="00F11666" w:rsidRDefault="00F11666" w:rsidP="00F11666">
      <w:pPr>
        <w:pStyle w:val="a3"/>
        <w:spacing w:before="42" w:line="276" w:lineRule="auto"/>
        <w:ind w:left="375" w:right="549"/>
        <w:jc w:val="both"/>
      </w:pPr>
      <w:r>
        <w:t>персональных данных ФЗ от 27.07.2006 №152-ФЗ «О персональных данных» и принятым в соответствии с ним нормативным правовым актам, требованиям к защите персональных данных, локальным актам.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20" w:line="276" w:lineRule="auto"/>
        <w:ind w:left="375" w:right="549" w:firstLine="1056"/>
        <w:rPr>
          <w:sz w:val="24"/>
        </w:rPr>
      </w:pPr>
      <w:r>
        <w:rPr>
          <w:sz w:val="24"/>
        </w:rPr>
        <w:t>Ознакомлением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с требованиями к защите персональных данных, локальными актами в отношении обработки персональных данных, и (или) обучением указанных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сотрудников.</w:t>
      </w:r>
    </w:p>
    <w:p w:rsidR="00F11666" w:rsidRDefault="00F11666" w:rsidP="00F11666">
      <w:pPr>
        <w:spacing w:line="276" w:lineRule="auto"/>
        <w:jc w:val="both"/>
        <w:rPr>
          <w:sz w:val="24"/>
        </w:rPr>
        <w:sectPr w:rsidR="00F11666">
          <w:pgSz w:w="11910" w:h="16840"/>
          <w:pgMar w:top="1040" w:right="300" w:bottom="280" w:left="900" w:header="720" w:footer="720" w:gutter="0"/>
          <w:cols w:space="720"/>
        </w:sectPr>
      </w:pP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73" w:line="276" w:lineRule="auto"/>
        <w:ind w:left="375" w:right="549" w:firstLine="1056"/>
        <w:rPr>
          <w:sz w:val="24"/>
        </w:rPr>
      </w:pPr>
      <w:r>
        <w:rPr>
          <w:sz w:val="24"/>
        </w:rPr>
        <w:lastRenderedPageBreak/>
        <w:t>Определением угроз безопасности персональных данных при их обработке в информационных системах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20" w:line="276" w:lineRule="auto"/>
        <w:ind w:left="375" w:right="548" w:firstLine="1056"/>
        <w:rPr>
          <w:sz w:val="24"/>
        </w:rPr>
      </w:pPr>
      <w:r>
        <w:rPr>
          <w:sz w:val="24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20" w:line="276" w:lineRule="auto"/>
        <w:ind w:left="375" w:right="549" w:firstLine="1056"/>
        <w:rPr>
          <w:sz w:val="24"/>
        </w:rPr>
      </w:pPr>
      <w:r>
        <w:rPr>
          <w:sz w:val="24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20"/>
        <w:ind w:left="2158" w:hanging="728"/>
        <w:rPr>
          <w:sz w:val="24"/>
        </w:rPr>
      </w:pPr>
      <w:r>
        <w:rPr>
          <w:sz w:val="24"/>
        </w:rPr>
        <w:t>Учетом машинных носителей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62" w:line="276" w:lineRule="auto"/>
        <w:ind w:left="375" w:right="550" w:firstLine="1056"/>
        <w:rPr>
          <w:sz w:val="24"/>
        </w:rPr>
      </w:pPr>
      <w:r>
        <w:rPr>
          <w:sz w:val="24"/>
        </w:rPr>
        <w:t>Выявлением фактов несанкционированного доступа к персональным данным и принятием 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159"/>
        </w:tabs>
        <w:spacing w:before="120" w:line="276" w:lineRule="auto"/>
        <w:ind w:left="375" w:right="549" w:firstLine="1056"/>
        <w:rPr>
          <w:sz w:val="24"/>
        </w:rPr>
      </w:pPr>
      <w:r>
        <w:rPr>
          <w:sz w:val="24"/>
        </w:rPr>
        <w:t>Восстановлением персональных данных, модифицированных или уничтоженных вследствие несанкционированного доступа к</w:t>
      </w:r>
      <w:r>
        <w:rPr>
          <w:spacing w:val="-5"/>
          <w:sz w:val="24"/>
        </w:rPr>
        <w:t xml:space="preserve"> </w:t>
      </w:r>
      <w:r>
        <w:rPr>
          <w:sz w:val="24"/>
        </w:rPr>
        <w:t>ним.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279"/>
        </w:tabs>
        <w:spacing w:before="120" w:line="276" w:lineRule="auto"/>
        <w:ind w:left="375" w:right="547" w:firstLine="1056"/>
        <w:rPr>
          <w:sz w:val="24"/>
        </w:rPr>
      </w:pPr>
      <w:r>
        <w:rPr>
          <w:sz w:val="24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F11666" w:rsidRDefault="00F11666" w:rsidP="00F11666">
      <w:pPr>
        <w:pStyle w:val="a5"/>
        <w:numPr>
          <w:ilvl w:val="2"/>
          <w:numId w:val="3"/>
        </w:numPr>
        <w:tabs>
          <w:tab w:val="left" w:pos="2279"/>
        </w:tabs>
        <w:spacing w:before="120" w:line="276" w:lineRule="auto"/>
        <w:ind w:left="375" w:right="549" w:firstLine="1056"/>
        <w:rPr>
          <w:sz w:val="24"/>
        </w:rPr>
      </w:pPr>
      <w:r>
        <w:rPr>
          <w:sz w:val="24"/>
        </w:rPr>
        <w:t>Контролем за принимаемыми мерами по обеспечению безопасности персональных данных и уровнем защищенности информационной системы персональных данных.</w:t>
      </w:r>
    </w:p>
    <w:p w:rsidR="00F11666" w:rsidRDefault="00F11666" w:rsidP="00F11666">
      <w:pPr>
        <w:pStyle w:val="5"/>
        <w:numPr>
          <w:ilvl w:val="0"/>
          <w:numId w:val="3"/>
        </w:numPr>
        <w:spacing w:before="121"/>
        <w:jc w:val="center"/>
      </w:pPr>
      <w:r>
        <w:t>ПРАВА СУБЪЕКТОВ ПЕРСОНАЛЬНЫХ ДАННЫХ</w:t>
      </w:r>
    </w:p>
    <w:p w:rsidR="00F11666" w:rsidRDefault="00F11666" w:rsidP="00F11666">
      <w:pPr>
        <w:pStyle w:val="a3"/>
        <w:spacing w:before="3"/>
        <w:rPr>
          <w:b/>
          <w:sz w:val="22"/>
        </w:rPr>
      </w:pP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" w:line="276" w:lineRule="auto"/>
        <w:ind w:right="549" w:hanging="312"/>
        <w:rPr>
          <w:sz w:val="24"/>
        </w:rPr>
      </w:pPr>
      <w:r>
        <w:rPr>
          <w:sz w:val="24"/>
        </w:rPr>
        <w:t>Субъект персональных данных имеет право на получение сведений об обработке его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Оператором.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20" w:line="276" w:lineRule="auto"/>
        <w:ind w:right="549" w:hanging="312"/>
        <w:rPr>
          <w:sz w:val="24"/>
        </w:rPr>
      </w:pPr>
      <w:r>
        <w:rPr>
          <w:sz w:val="24"/>
        </w:rPr>
        <w:t>Субъект персональных данных вправе требовать от Оператора, который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прав.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19" w:line="276" w:lineRule="auto"/>
        <w:ind w:right="552" w:hanging="312"/>
        <w:rPr>
          <w:sz w:val="24"/>
        </w:rPr>
      </w:pPr>
      <w:r>
        <w:rPr>
          <w:sz w:val="24"/>
        </w:rPr>
        <w:t>Право субъекта персональных данных на доступ к его персональным данным может быть ограничено в соответствии с федеральными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законами.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20" w:line="276" w:lineRule="auto"/>
        <w:ind w:right="548" w:hanging="312"/>
        <w:rPr>
          <w:sz w:val="24"/>
        </w:rPr>
      </w:pPr>
      <w:r>
        <w:rPr>
          <w:sz w:val="24"/>
        </w:rPr>
        <w:t>Для реализации своих прав и защиты законных интересов субъект персональных данных имеет право обратиться к Оператору. Тот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порядке.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21" w:line="276" w:lineRule="auto"/>
        <w:ind w:right="550" w:hanging="312"/>
        <w:rPr>
          <w:sz w:val="24"/>
        </w:rPr>
      </w:pPr>
      <w:r>
        <w:rPr>
          <w:sz w:val="24"/>
        </w:rPr>
        <w:t>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F11666" w:rsidRDefault="00F11666" w:rsidP="00F11666">
      <w:pPr>
        <w:spacing w:line="276" w:lineRule="auto"/>
        <w:jc w:val="both"/>
        <w:rPr>
          <w:sz w:val="24"/>
        </w:rPr>
        <w:sectPr w:rsidR="00F11666">
          <w:pgSz w:w="11910" w:h="16840"/>
          <w:pgMar w:top="1040" w:right="300" w:bottom="280" w:left="900" w:header="720" w:footer="720" w:gutter="0"/>
          <w:cols w:space="720"/>
        </w:sectPr>
      </w:pP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73" w:line="276" w:lineRule="auto"/>
        <w:ind w:right="549" w:hanging="312"/>
        <w:rPr>
          <w:sz w:val="24"/>
        </w:rPr>
      </w:pPr>
      <w:r>
        <w:rPr>
          <w:sz w:val="24"/>
        </w:rPr>
        <w:lastRenderedPageBreak/>
        <w:t>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F11666" w:rsidRDefault="00F11666" w:rsidP="00F11666">
      <w:pPr>
        <w:pStyle w:val="5"/>
        <w:numPr>
          <w:ilvl w:val="0"/>
          <w:numId w:val="3"/>
        </w:numPr>
        <w:spacing w:before="121"/>
        <w:jc w:val="center"/>
      </w:pPr>
      <w:r>
        <w:t>КОНТАКТНАЯ ИНФОРМАЦИЯ</w:t>
      </w:r>
    </w:p>
    <w:p w:rsidR="00F11666" w:rsidRDefault="00F11666" w:rsidP="00F11666">
      <w:pPr>
        <w:pStyle w:val="a3"/>
        <w:spacing w:before="2"/>
        <w:rPr>
          <w:b/>
          <w:sz w:val="22"/>
        </w:rPr>
      </w:pP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" w:line="360" w:lineRule="auto"/>
        <w:ind w:right="550" w:hanging="312"/>
        <w:rPr>
          <w:sz w:val="24"/>
        </w:rPr>
      </w:pPr>
      <w:r>
        <w:rPr>
          <w:sz w:val="24"/>
        </w:rPr>
        <w:t xml:space="preserve">Ответственным за организацию обработки и обеспечения безопасности персональных данных у Оператора назначен специалист по охране труда </w:t>
      </w:r>
      <w:proofErr w:type="spellStart"/>
      <w:r>
        <w:rPr>
          <w:sz w:val="24"/>
        </w:rPr>
        <w:t>Лабецкий</w:t>
      </w:r>
      <w:proofErr w:type="spellEnd"/>
      <w:r>
        <w:rPr>
          <w:sz w:val="24"/>
        </w:rPr>
        <w:t xml:space="preserve"> В.М. 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20" w:line="360" w:lineRule="auto"/>
        <w:ind w:right="549" w:hanging="312"/>
        <w:rPr>
          <w:sz w:val="24"/>
        </w:rPr>
      </w:pPr>
      <w:r>
        <w:rPr>
          <w:sz w:val="24"/>
        </w:rPr>
        <w:t>Уполномоченным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</w:t>
      </w:r>
      <w:proofErr w:type="spellStart"/>
      <w:r>
        <w:rPr>
          <w:sz w:val="24"/>
        </w:rPr>
        <w:t>Роскомнадзор</w:t>
      </w:r>
      <w:proofErr w:type="spellEnd"/>
      <w:r>
        <w:rPr>
          <w:sz w:val="24"/>
        </w:rPr>
        <w:t>), управление по защите прав субъектов персональных данных.</w:t>
      </w:r>
    </w:p>
    <w:p w:rsidR="00F11666" w:rsidRDefault="00F11666" w:rsidP="00F11666">
      <w:pPr>
        <w:pStyle w:val="a3"/>
        <w:spacing w:before="120"/>
        <w:ind w:left="1083" w:right="644"/>
      </w:pPr>
      <w:r>
        <w:t>Управление Федеральной службы по надзору в сфере связи, информационных технологий и массовых коммуникаций по Сибирскому федеральному округу:</w:t>
      </w:r>
    </w:p>
    <w:p w:rsidR="00F11666" w:rsidRPr="000100D9" w:rsidRDefault="00F11666" w:rsidP="00F11666">
      <w:pPr>
        <w:pStyle w:val="a3"/>
        <w:spacing w:before="120"/>
        <w:ind w:left="1083"/>
      </w:pPr>
      <w:r>
        <w:t>Адрес: 630099, Новосибирская область г. Новосибирск, ул. Советская, д. 33, а/я 325</w:t>
      </w:r>
    </w:p>
    <w:p w:rsidR="00F11666" w:rsidRPr="00A60A2A" w:rsidRDefault="00F11666" w:rsidP="00F11666">
      <w:pPr>
        <w:pStyle w:val="a3"/>
        <w:spacing w:before="120"/>
        <w:ind w:left="1083"/>
      </w:pPr>
      <w:r>
        <w:t>Тел</w:t>
      </w:r>
      <w:r w:rsidRPr="00A60A2A">
        <w:t>.: (383) 349-55-89</w:t>
      </w:r>
    </w:p>
    <w:p w:rsidR="00F11666" w:rsidRPr="009021CF" w:rsidRDefault="00F11666" w:rsidP="00F11666">
      <w:pPr>
        <w:pStyle w:val="a3"/>
        <w:spacing w:before="120"/>
        <w:ind w:left="1083"/>
        <w:rPr>
          <w:lang w:val="en-US"/>
        </w:rPr>
      </w:pPr>
      <w:r w:rsidRPr="009021CF">
        <w:rPr>
          <w:lang w:val="en-US"/>
        </w:rPr>
        <w:t xml:space="preserve">E-mail: </w:t>
      </w:r>
      <w:hyperlink r:id="rId5" w:history="1">
        <w:r w:rsidRPr="00C81D8C">
          <w:rPr>
            <w:rStyle w:val="a6"/>
            <w:u w:color="0000FF"/>
            <w:lang w:val="en-US"/>
          </w:rPr>
          <w:t>rsockanc54@rkn.gov.ru</w:t>
        </w:r>
      </w:hyperlink>
    </w:p>
    <w:p w:rsidR="00F11666" w:rsidRDefault="00F11666" w:rsidP="00F11666">
      <w:pPr>
        <w:pStyle w:val="a3"/>
        <w:spacing w:before="120" w:line="343" w:lineRule="auto"/>
        <w:ind w:left="1083" w:right="3248" w:hanging="28"/>
      </w:pPr>
      <w:r>
        <w:t>Руководитель Управления: Зиненко И.А.</w:t>
      </w:r>
    </w:p>
    <w:p w:rsidR="00F11666" w:rsidRDefault="00F11666" w:rsidP="00F11666">
      <w:pPr>
        <w:pStyle w:val="a3"/>
        <w:spacing w:before="120" w:line="343" w:lineRule="auto"/>
        <w:ind w:left="1083" w:right="3248" w:hanging="28"/>
      </w:pPr>
      <w:r>
        <w:t>Сайт: 54.rkn.gov.ru</w:t>
      </w:r>
    </w:p>
    <w:p w:rsidR="00F11666" w:rsidRDefault="00F11666" w:rsidP="00F11666">
      <w:pPr>
        <w:pStyle w:val="5"/>
        <w:numPr>
          <w:ilvl w:val="0"/>
          <w:numId w:val="3"/>
        </w:numPr>
        <w:spacing w:before="5"/>
        <w:jc w:val="center"/>
      </w:pPr>
      <w:r>
        <w:t>ЗАКЛЮЧИТЕЛЬНЫЕ ПОЛОЖЕНИЯ</w:t>
      </w:r>
    </w:p>
    <w:p w:rsidR="00F11666" w:rsidRDefault="00F11666" w:rsidP="00F11666">
      <w:pPr>
        <w:pStyle w:val="a3"/>
        <w:spacing w:before="4"/>
        <w:rPr>
          <w:b/>
          <w:sz w:val="22"/>
        </w:rPr>
      </w:pP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line="276" w:lineRule="auto"/>
        <w:ind w:right="551" w:hanging="312"/>
        <w:rPr>
          <w:sz w:val="24"/>
        </w:rPr>
      </w:pPr>
      <w:r>
        <w:rPr>
          <w:sz w:val="24"/>
        </w:rPr>
        <w:t>Настоящая Политика является внутренним документом Оператора, общедоступной и подлежит размещению на официальном 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Оператора.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20" w:line="276" w:lineRule="auto"/>
        <w:ind w:right="549" w:hanging="312"/>
        <w:rPr>
          <w:sz w:val="24"/>
        </w:rPr>
      </w:pPr>
      <w:r>
        <w:rPr>
          <w:sz w:val="24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</w:t>
      </w:r>
      <w:r>
        <w:rPr>
          <w:spacing w:val="-7"/>
          <w:sz w:val="24"/>
        </w:rPr>
        <w:t xml:space="preserve"> </w:t>
      </w:r>
      <w:r>
        <w:rPr>
          <w:sz w:val="24"/>
        </w:rPr>
        <w:t>года.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19" w:line="276" w:lineRule="auto"/>
        <w:ind w:right="550" w:hanging="312"/>
        <w:rPr>
          <w:sz w:val="24"/>
        </w:rPr>
      </w:pPr>
      <w:r>
        <w:rPr>
          <w:sz w:val="24"/>
        </w:rPr>
        <w:t>Контроль исполнения требований настоящей Политики осуществляется ответственным за организацию обработки персональных 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Оператора.</w:t>
      </w:r>
    </w:p>
    <w:p w:rsidR="00F11666" w:rsidRDefault="00F11666" w:rsidP="00F11666">
      <w:pPr>
        <w:pStyle w:val="a5"/>
        <w:numPr>
          <w:ilvl w:val="1"/>
          <w:numId w:val="3"/>
        </w:numPr>
        <w:tabs>
          <w:tab w:val="left" w:pos="1134"/>
        </w:tabs>
        <w:spacing w:before="120" w:line="276" w:lineRule="auto"/>
        <w:ind w:right="548" w:hanging="312"/>
        <w:rPr>
          <w:sz w:val="24"/>
        </w:rPr>
      </w:pPr>
      <w:r>
        <w:rPr>
          <w:sz w:val="24"/>
        </w:rPr>
        <w:t>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Оператора.</w:t>
      </w:r>
    </w:p>
    <w:p w:rsidR="00B210A5" w:rsidRDefault="00B210A5"/>
    <w:sectPr w:rsidR="00B2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0B25"/>
    <w:multiLevelType w:val="multilevel"/>
    <w:tmpl w:val="AB182316"/>
    <w:lvl w:ilvl="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hint="default"/>
      </w:rPr>
    </w:lvl>
  </w:abstractNum>
  <w:abstractNum w:abstractNumId="1" w15:restartNumberingAfterBreak="0">
    <w:nsid w:val="58E20EF3"/>
    <w:multiLevelType w:val="multilevel"/>
    <w:tmpl w:val="736A0E6A"/>
    <w:lvl w:ilvl="0">
      <w:start w:val="1"/>
      <w:numFmt w:val="decimal"/>
      <w:pStyle w:val="Chapitr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ection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aragraph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9F84102"/>
    <w:multiLevelType w:val="multilevel"/>
    <w:tmpl w:val="325C7004"/>
    <w:lvl w:ilvl="0">
      <w:start w:val="1"/>
      <w:numFmt w:val="decimal"/>
      <w:lvlText w:val="%1"/>
      <w:lvlJc w:val="left"/>
      <w:pPr>
        <w:ind w:left="375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5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6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66"/>
    <w:rsid w:val="00A16A68"/>
    <w:rsid w:val="00B210A5"/>
    <w:rsid w:val="00E24F54"/>
    <w:rsid w:val="00F1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F9F32-E0B3-4D0F-AEBF-E425323D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1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F11666"/>
    <w:pPr>
      <w:spacing w:before="1"/>
      <w:ind w:left="450"/>
      <w:jc w:val="center"/>
      <w:outlineLvl w:val="1"/>
    </w:pPr>
    <w:rPr>
      <w:b/>
      <w:bCs/>
      <w:sz w:val="40"/>
      <w:szCs w:val="40"/>
    </w:rPr>
  </w:style>
  <w:style w:type="paragraph" w:styleId="4">
    <w:name w:val="heading 4"/>
    <w:basedOn w:val="a"/>
    <w:link w:val="40"/>
    <w:uiPriority w:val="1"/>
    <w:qFormat/>
    <w:rsid w:val="00F11666"/>
    <w:pPr>
      <w:spacing w:before="96"/>
      <w:ind w:left="55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link w:val="50"/>
    <w:uiPriority w:val="1"/>
    <w:qFormat/>
    <w:rsid w:val="00F11666"/>
    <w:pPr>
      <w:ind w:left="376" w:right="551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11666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uiPriority w:val="1"/>
    <w:rsid w:val="00F11666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F116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1166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1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11666"/>
    <w:pPr>
      <w:ind w:left="375" w:firstLine="708"/>
      <w:jc w:val="both"/>
    </w:pPr>
  </w:style>
  <w:style w:type="paragraph" w:customStyle="1" w:styleId="Chapitre">
    <w:name w:val="Chapitre"/>
    <w:basedOn w:val="a"/>
    <w:uiPriority w:val="99"/>
    <w:rsid w:val="00F11666"/>
    <w:pPr>
      <w:widowControl/>
      <w:numPr>
        <w:numId w:val="2"/>
      </w:numPr>
      <w:pBdr>
        <w:bottom w:val="single" w:sz="4" w:space="1" w:color="auto"/>
      </w:pBdr>
      <w:autoSpaceDE/>
      <w:autoSpaceDN/>
      <w:spacing w:before="400" w:after="400" w:line="276" w:lineRule="auto"/>
      <w:jc w:val="both"/>
    </w:pPr>
    <w:rPr>
      <w:rFonts w:ascii="Arial" w:eastAsia="Times" w:hAnsi="Arial"/>
      <w:b/>
      <w:sz w:val="26"/>
      <w:szCs w:val="20"/>
      <w:lang w:val="fr-FR"/>
    </w:rPr>
  </w:style>
  <w:style w:type="paragraph" w:customStyle="1" w:styleId="Section1">
    <w:name w:val="Section 1"/>
    <w:basedOn w:val="a"/>
    <w:uiPriority w:val="99"/>
    <w:rsid w:val="00F11666"/>
    <w:pPr>
      <w:widowControl/>
      <w:numPr>
        <w:ilvl w:val="1"/>
        <w:numId w:val="2"/>
      </w:numPr>
      <w:autoSpaceDE/>
      <w:autoSpaceDN/>
      <w:spacing w:before="400" w:after="300" w:line="276" w:lineRule="auto"/>
      <w:jc w:val="both"/>
    </w:pPr>
    <w:rPr>
      <w:rFonts w:ascii="Arial" w:eastAsia="Times" w:hAnsi="Arial"/>
      <w:b/>
      <w:bCs/>
      <w:sz w:val="24"/>
      <w:szCs w:val="20"/>
      <w:lang w:val="en-US"/>
    </w:rPr>
  </w:style>
  <w:style w:type="paragraph" w:customStyle="1" w:styleId="Paragraphe">
    <w:name w:val="Paragraphe"/>
    <w:basedOn w:val="Section1"/>
    <w:uiPriority w:val="99"/>
    <w:rsid w:val="00F11666"/>
    <w:pPr>
      <w:numPr>
        <w:ilvl w:val="2"/>
      </w:numPr>
      <w:spacing w:before="300" w:after="200"/>
    </w:pPr>
    <w:rPr>
      <w:b w:val="0"/>
      <w:bCs w:val="0"/>
      <w:sz w:val="22"/>
      <w:u w:val="single"/>
    </w:rPr>
  </w:style>
  <w:style w:type="character" w:styleId="a6">
    <w:name w:val="Hyperlink"/>
    <w:basedOn w:val="a0"/>
    <w:uiPriority w:val="99"/>
    <w:unhideWhenUsed/>
    <w:rsid w:val="00F11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sockanc54@rk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СЕРГЕЙ</cp:lastModifiedBy>
  <cp:revision>2</cp:revision>
  <dcterms:created xsi:type="dcterms:W3CDTF">2020-10-26T02:18:00Z</dcterms:created>
  <dcterms:modified xsi:type="dcterms:W3CDTF">2020-10-26T02:18:00Z</dcterms:modified>
</cp:coreProperties>
</file>